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30"/>
      </w:tblGrid>
      <w:tr w:rsidR="00445FD3">
        <w:trPr>
          <w:trHeight w:val="680"/>
        </w:trPr>
        <w:tc>
          <w:tcPr>
            <w:tcW w:w="10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648" w:hanging="648"/>
              <w:jc w:val="center"/>
              <w:rPr>
                <w:rFonts w:ascii="맑은 고딕" w:eastAsia="맑은 고딕" w:cs="맑은 고딕"/>
                <w:b/>
                <w:bCs/>
                <w:spacing w:val="-20"/>
                <w:sz w:val="34"/>
                <w:szCs w:val="34"/>
              </w:rPr>
            </w:pPr>
            <w:r>
              <w:rPr>
                <w:rFonts w:ascii="맑은 고딕" w:eastAsia="맑은 고딕" w:cs="맑은 고딕"/>
                <w:b/>
                <w:bCs/>
                <w:spacing w:val="-1"/>
                <w:sz w:val="34"/>
                <w:szCs w:val="34"/>
              </w:rPr>
              <w:t>수출기업 애로사항 조사표</w:t>
            </w:r>
          </w:p>
        </w:tc>
      </w:tr>
    </w:tbl>
    <w:p w:rsidR="00445FD3" w:rsidRPr="00A706B1" w:rsidRDefault="00445FD3">
      <w:pPr>
        <w:pStyle w:val="a8"/>
        <w:rPr>
          <w:rFonts w:ascii="한컴바탕" w:eastAsiaTheme="minorEastAsia" w:cs="한컴바탕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91"/>
        <w:gridCol w:w="3091"/>
        <w:gridCol w:w="2627"/>
        <w:gridCol w:w="2786"/>
      </w:tblGrid>
      <w:tr w:rsidR="00445FD3">
        <w:trPr>
          <w:trHeight w:val="88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기업명</w:t>
            </w:r>
          </w:p>
        </w:tc>
        <w:tc>
          <w:tcPr>
            <w:tcW w:w="8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jc w:val="center"/>
              <w:rPr>
                <w:rFonts w:ascii="맑은 고딕" w:eastAsia="맑은 고딕" w:cs="맑은 고딕"/>
                <w:color w:val="FF0000"/>
                <w:sz w:val="26"/>
                <w:szCs w:val="26"/>
              </w:rPr>
            </w:pPr>
            <w:r>
              <w:rPr>
                <w:rFonts w:ascii="맑은 고딕" w:eastAsia="맑은 고딕" w:cs="맑은 고딕"/>
                <w:color w:val="FF0000"/>
                <w:sz w:val="26"/>
                <w:szCs w:val="26"/>
              </w:rPr>
              <w:t>경북FTA센터 (예시)</w:t>
            </w:r>
          </w:p>
        </w:tc>
      </w:tr>
      <w:tr w:rsidR="00445FD3" w:rsidTr="00A706B1">
        <w:trPr>
          <w:trHeight w:val="97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설립일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tabs>
                <w:tab w:val="left" w:pos="3860"/>
              </w:tabs>
              <w:wordWrap/>
              <w:jc w:val="center"/>
              <w:rPr>
                <w:rFonts w:ascii="맑은 고딕" w:eastAsia="맑은 고딕" w:cs="맑은 고딕"/>
                <w:color w:val="FF0000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sz w:val="24"/>
                <w:szCs w:val="24"/>
              </w:rPr>
              <w:t>2011.11.01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소재지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jc w:val="center"/>
              <w:rPr>
                <w:rFonts w:ascii="맑은 고딕" w:eastAsia="맑은 고딕" w:cs="맑은 고딕"/>
                <w:color w:val="FF0000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sz w:val="24"/>
                <w:szCs w:val="24"/>
              </w:rPr>
              <w:t>경북 구미</w:t>
            </w:r>
          </w:p>
        </w:tc>
      </w:tr>
      <w:tr w:rsidR="00445FD3" w:rsidTr="00A706B1">
        <w:trPr>
          <w:trHeight w:val="677"/>
        </w:trPr>
        <w:tc>
          <w:tcPr>
            <w:tcW w:w="1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기업현황</w:t>
            </w:r>
            <w:proofErr w:type="spellEnd"/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매출액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수출액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고용인원</w:t>
            </w:r>
          </w:p>
        </w:tc>
      </w:tr>
      <w:tr w:rsidR="00445FD3" w:rsidTr="00A706B1">
        <w:trPr>
          <w:trHeight w:val="677"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445FD3" w:rsidRDefault="00445FD3"/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  <w:t>20,000,000 (원)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  <w:t>20,000 (달러)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  <w:t>5</w:t>
            </w:r>
          </w:p>
        </w:tc>
      </w:tr>
      <w:tr w:rsidR="00445FD3">
        <w:trPr>
          <w:trHeight w:val="677"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445FD3" w:rsidRDefault="00445FD3"/>
        </w:tc>
        <w:tc>
          <w:tcPr>
            <w:tcW w:w="5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애로 관련 생산품(HS CODE 포함)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주력/목표시장</w:t>
            </w:r>
          </w:p>
        </w:tc>
      </w:tr>
      <w:tr w:rsidR="00445FD3">
        <w:trPr>
          <w:trHeight w:val="677"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445FD3" w:rsidRDefault="00445FD3"/>
        </w:tc>
        <w:tc>
          <w:tcPr>
            <w:tcW w:w="5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  <w:t>중고자동차(8702.10)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  <w:t>중국, 인도</w:t>
            </w:r>
          </w:p>
        </w:tc>
      </w:tr>
      <w:tr w:rsidR="00445FD3" w:rsidTr="00A706B1">
        <w:trPr>
          <w:trHeight w:val="677"/>
        </w:trPr>
        <w:tc>
          <w:tcPr>
            <w:tcW w:w="1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담당자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성함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직급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w w:val="101"/>
                <w:sz w:val="24"/>
                <w:szCs w:val="24"/>
              </w:rPr>
              <w:t>연락처</w:t>
            </w:r>
          </w:p>
        </w:tc>
      </w:tr>
      <w:tr w:rsidR="00445FD3" w:rsidTr="00A706B1">
        <w:trPr>
          <w:trHeight w:val="677"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445FD3" w:rsidRDefault="00445FD3"/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  <w:t>홍길동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  <w:t>대리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45FD3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  <w:r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  <w:t>054-000-0000</w:t>
            </w:r>
          </w:p>
        </w:tc>
      </w:tr>
      <w:tr w:rsidR="00A706B1" w:rsidTr="005A4913">
        <w:trPr>
          <w:trHeight w:val="677"/>
        </w:trPr>
        <w:tc>
          <w:tcPr>
            <w:tcW w:w="10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706B1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HCI Poppy" w:cs="HCI Poppy"/>
                <w:b/>
                <w:bCs/>
                <w:sz w:val="26"/>
                <w:szCs w:val="26"/>
              </w:rPr>
            </w:pPr>
            <w:r>
              <w:rPr>
                <w:rFonts w:ascii="HCI Poppy" w:eastAsia="HY신명조" w:cs="HY신명조"/>
                <w:sz w:val="26"/>
                <w:szCs w:val="26"/>
              </w:rPr>
              <w:t>▸</w:t>
            </w:r>
            <w:r>
              <w:rPr>
                <w:rFonts w:ascii="HCI Poppy" w:eastAsia="HCI Poppy" w:cs="HCI Poppy"/>
                <w:b/>
                <w:bCs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애로사항</w:t>
            </w:r>
            <w:r>
              <w:rPr>
                <w:rFonts w:ascii="HCI Poppy" w:eastAsia="HCI Poppy" w:cs="HCI Poppy"/>
                <w:b/>
                <w:bCs/>
                <w:sz w:val="26"/>
                <w:szCs w:val="26"/>
              </w:rPr>
              <w:t xml:space="preserve">) </w:t>
            </w:r>
          </w:p>
          <w:p w:rsidR="00A706B1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휴먼명조" w:cs="휴먼명조"/>
                <w:b/>
                <w:bCs/>
                <w:sz w:val="12"/>
                <w:szCs w:val="12"/>
              </w:rPr>
            </w:pPr>
          </w:p>
          <w:p w:rsidR="00A706B1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휴먼명조" w:cs="휴먼명조"/>
                <w:color w:val="FF0000"/>
                <w:sz w:val="26"/>
                <w:szCs w:val="26"/>
              </w:rPr>
            </w:pP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HCI Poppy" w:eastAsia="휴먼명조" w:cs="휴먼명조"/>
                <w:sz w:val="26"/>
                <w:szCs w:val="26"/>
              </w:rPr>
              <w:t>ㅇ</w:t>
            </w:r>
            <w:proofErr w:type="spellEnd"/>
            <w:r>
              <w:rPr>
                <w:rFonts w:ascii="HCI Poppy" w:eastAsia="휴먼명조" w:cs="휴먼명조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물품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수출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진행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시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인증할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것들이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너무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많아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수출에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애로를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겪음</w:t>
            </w:r>
          </w:p>
          <w:p w:rsidR="00A706B1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HCI Poppy" w:cs="HCI Poppy"/>
                <w:color w:val="FF0000"/>
                <w:sz w:val="26"/>
                <w:szCs w:val="26"/>
              </w:rPr>
            </w:pP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고객사</w:t>
            </w:r>
            <w:proofErr w:type="spellEnd"/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공급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일정에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차질이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발생해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연간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color w:val="FF0000"/>
                <w:sz w:val="26"/>
                <w:szCs w:val="26"/>
              </w:rPr>
              <w:t>100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만원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이상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손실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발생함</w:t>
            </w:r>
            <w:r>
              <w:rPr>
                <w:rFonts w:ascii="HCI Poppy" w:eastAsia="HCI Poppy" w:cs="HCI Poppy"/>
                <w:color w:val="FF0000"/>
                <w:sz w:val="26"/>
                <w:szCs w:val="26"/>
              </w:rPr>
              <w:t>. (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예시</w:t>
            </w:r>
            <w:r>
              <w:rPr>
                <w:rFonts w:ascii="HCI Poppy" w:eastAsia="HCI Poppy" w:cs="HCI Poppy"/>
                <w:color w:val="FF0000"/>
                <w:sz w:val="26"/>
                <w:szCs w:val="26"/>
              </w:rPr>
              <w:t>)</w:t>
            </w:r>
          </w:p>
          <w:p w:rsidR="00A706B1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휴먼명조" w:cs="휴먼명조"/>
                <w:sz w:val="26"/>
                <w:szCs w:val="26"/>
              </w:rPr>
            </w:pPr>
          </w:p>
          <w:p w:rsidR="00A706B1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휴먼명조" w:cs="휴먼명조"/>
                <w:sz w:val="26"/>
                <w:szCs w:val="26"/>
              </w:rPr>
            </w:pPr>
          </w:p>
          <w:p w:rsidR="00A706B1" w:rsidRDefault="00A706B1" w:rsidP="00A706B1">
            <w:pPr>
              <w:pStyle w:val="af0"/>
              <w:wordWrap w:val="0"/>
              <w:spacing w:line="240" w:lineRule="auto"/>
              <w:ind w:left="527" w:hanging="527"/>
              <w:rPr>
                <w:rFonts w:ascii="HCI Poppy" w:eastAsia="휴먼명조" w:cs="휴먼명조"/>
                <w:sz w:val="26"/>
                <w:szCs w:val="26"/>
              </w:rPr>
            </w:pPr>
          </w:p>
          <w:p w:rsidR="00A706B1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휴먼명조" w:cs="휴먼명조"/>
              </w:rPr>
            </w:pPr>
          </w:p>
          <w:p w:rsidR="00A706B1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HCI Poppy" w:cs="HCI Poppy"/>
                <w:b/>
                <w:bCs/>
                <w:sz w:val="26"/>
                <w:szCs w:val="26"/>
              </w:rPr>
            </w:pPr>
            <w:r>
              <w:rPr>
                <w:rFonts w:ascii="HCI Poppy" w:eastAsia="HY신명조" w:cs="HY신명조"/>
                <w:sz w:val="26"/>
                <w:szCs w:val="26"/>
              </w:rPr>
              <w:t>▸</w:t>
            </w:r>
            <w:r>
              <w:rPr>
                <w:rFonts w:ascii="HCI Poppy" w:eastAsia="HCI Poppy" w:cs="HCI Poppy"/>
                <w:b/>
                <w:bCs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6"/>
                <w:szCs w:val="26"/>
              </w:rPr>
              <w:t>요청사항</w:t>
            </w:r>
            <w:r>
              <w:rPr>
                <w:rFonts w:ascii="HCI Poppy" w:eastAsia="HCI Poppy" w:cs="HCI Poppy"/>
                <w:b/>
                <w:bCs/>
                <w:sz w:val="26"/>
                <w:szCs w:val="26"/>
              </w:rPr>
              <w:t xml:space="preserve">) </w:t>
            </w:r>
          </w:p>
          <w:p w:rsidR="00A706B1" w:rsidRDefault="00A706B1" w:rsidP="00A706B1">
            <w:pPr>
              <w:pStyle w:val="a8"/>
              <w:spacing w:line="240" w:lineRule="auto"/>
              <w:ind w:left="648" w:hanging="648"/>
              <w:rPr>
                <w:rFonts w:ascii="HCI Poppy" w:eastAsia="휴먼명조" w:cs="휴먼명조"/>
                <w:b/>
                <w:bCs/>
                <w:sz w:val="12"/>
                <w:szCs w:val="12"/>
              </w:rPr>
            </w:pPr>
          </w:p>
          <w:p w:rsidR="00A706B1" w:rsidRDefault="00A706B1" w:rsidP="00A706B1">
            <w:pPr>
              <w:pStyle w:val="af0"/>
              <w:wordWrap w:val="0"/>
              <w:spacing w:line="240" w:lineRule="auto"/>
              <w:ind w:left="524" w:hanging="524"/>
              <w:rPr>
                <w:rFonts w:ascii="HCI Poppy" w:eastAsia="HCI Poppy" w:cs="HCI Poppy"/>
                <w:color w:val="FF0000"/>
                <w:sz w:val="26"/>
                <w:szCs w:val="26"/>
              </w:rPr>
            </w:pPr>
            <w:r>
              <w:rPr>
                <w:rFonts w:ascii="HCI Poppy" w:eastAsia="휴먼명조" w:cs="휴먼명조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HCI Poppy" w:eastAsia="휴먼명조" w:cs="휴먼명조"/>
                <w:sz w:val="26"/>
                <w:szCs w:val="26"/>
              </w:rPr>
              <w:t>ㅇ</w:t>
            </w:r>
            <w:proofErr w:type="spellEnd"/>
            <w:r>
              <w:rPr>
                <w:rFonts w:ascii="HCI Poppy" w:eastAsia="휴먼명조" w:cs="휴먼명조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인증서류</w:t>
            </w:r>
            <w:proofErr w:type="spellEnd"/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간소화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요청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color w:val="FF0000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color w:val="FF0000"/>
                <w:sz w:val="26"/>
                <w:szCs w:val="26"/>
              </w:rPr>
              <w:t>예시</w:t>
            </w:r>
            <w:r>
              <w:rPr>
                <w:rFonts w:ascii="HCI Poppy" w:eastAsia="HCI Poppy" w:cs="HCI Poppy"/>
                <w:color w:val="FF0000"/>
                <w:sz w:val="26"/>
                <w:szCs w:val="26"/>
              </w:rPr>
              <w:t>)</w:t>
            </w:r>
          </w:p>
          <w:p w:rsidR="00A706B1" w:rsidRPr="00A706B1" w:rsidRDefault="00A706B1">
            <w:pPr>
              <w:pStyle w:val="a8"/>
              <w:wordWrap/>
              <w:spacing w:line="240" w:lineRule="auto"/>
              <w:ind w:left="404" w:hanging="404"/>
              <w:jc w:val="center"/>
              <w:rPr>
                <w:rFonts w:ascii="맑은 고딕" w:eastAsia="맑은 고딕" w:cs="맑은 고딕"/>
                <w:color w:val="FF0000"/>
                <w:w w:val="101"/>
                <w:sz w:val="24"/>
                <w:szCs w:val="24"/>
              </w:rPr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Default="00A706B1" w:rsidP="00A706B1">
            <w:pPr>
              <w:jc w:val="center"/>
            </w:pPr>
          </w:p>
          <w:p w:rsidR="00A706B1" w:rsidRPr="004A0E03" w:rsidRDefault="00A706B1" w:rsidP="004A0E03">
            <w:pPr>
              <w:rPr>
                <w:rFonts w:hint="eastAsia"/>
              </w:rPr>
            </w:pPr>
            <w:bookmarkStart w:id="0" w:name="_GoBack"/>
            <w:bookmarkEnd w:id="0"/>
          </w:p>
          <w:p w:rsidR="00A706B1" w:rsidRDefault="00A706B1" w:rsidP="00A706B1">
            <w:pPr>
              <w:jc w:val="center"/>
            </w:pPr>
          </w:p>
          <w:p w:rsidR="00A706B1" w:rsidRPr="00A706B1" w:rsidRDefault="00A706B1" w:rsidP="00A706B1">
            <w:pPr>
              <w:jc w:val="center"/>
            </w:pPr>
          </w:p>
        </w:tc>
      </w:tr>
    </w:tbl>
    <w:p w:rsidR="00445FD3" w:rsidRDefault="00445FD3">
      <w:pPr>
        <w:rPr>
          <w:sz w:val="2"/>
        </w:rPr>
      </w:pPr>
    </w:p>
    <w:sectPr w:rsidR="00445FD3">
      <w:endnotePr>
        <w:numFmt w:val="decimal"/>
      </w:endnotePr>
      <w:pgSz w:w="11905" w:h="16837"/>
      <w:pgMar w:top="850" w:right="805" w:bottom="850" w:left="566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한컴바탕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4C7"/>
    <w:multiLevelType w:val="multilevel"/>
    <w:tmpl w:val="2124ED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51C29"/>
    <w:multiLevelType w:val="multilevel"/>
    <w:tmpl w:val="F070926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C829C1"/>
    <w:multiLevelType w:val="multilevel"/>
    <w:tmpl w:val="1A8CCC9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FD3"/>
    <w:rsid w:val="00445FD3"/>
    <w:rsid w:val="004A0E03"/>
    <w:rsid w:val="00A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B972"/>
  <w15:docId w15:val="{6492CE6F-A3F0-44A9-9139-C196A560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af0">
    <w:name w:val="ㅁ항"/>
    <w:qFormat/>
    <w:pPr>
      <w:widowControl w:val="0"/>
      <w:autoSpaceDE w:val="0"/>
      <w:autoSpaceDN w:val="0"/>
      <w:spacing w:line="390" w:lineRule="exact"/>
      <w:ind w:left="374" w:hanging="374"/>
      <w:jc w:val="both"/>
      <w:textAlignment w:val="center"/>
    </w:pPr>
    <w:rPr>
      <w:rFonts w:ascii="KoPub돋움체 Bold" w:eastAsia="KoPub돋움체 Bold" w:hAnsi="Arial Unicode MS" w:cs="KoPub돋움체 Bold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82109</dc:creator>
  <cp:lastModifiedBy>821099894692</cp:lastModifiedBy>
  <cp:revision>3</cp:revision>
  <dcterms:created xsi:type="dcterms:W3CDTF">2025-02-03T00:54:00Z</dcterms:created>
  <dcterms:modified xsi:type="dcterms:W3CDTF">2025-02-04T07:51:00Z</dcterms:modified>
</cp:coreProperties>
</file>